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D7797" w14:textId="77777777" w:rsidR="00EA6501" w:rsidRPr="00ED23C6" w:rsidRDefault="00ED23C6" w:rsidP="00EA6501">
      <w:pPr>
        <w:pStyle w:val="CM1"/>
        <w:jc w:val="center"/>
        <w:rPr>
          <w:rFonts w:cs="Century Gothic"/>
          <w:b/>
          <w:bCs/>
          <w:color w:val="000000"/>
          <w:sz w:val="32"/>
          <w:szCs w:val="32"/>
          <w:lang w:val="es-AR"/>
        </w:rPr>
      </w:pP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El </w:t>
      </w:r>
      <w:r w:rsidR="00452F44" w:rsidRPr="00ED23C6">
        <w:rPr>
          <w:rFonts w:cs="Century Gothic"/>
          <w:b/>
          <w:bCs/>
          <w:color w:val="000000"/>
          <w:sz w:val="32"/>
          <w:szCs w:val="32"/>
          <w:lang w:val="es-AR"/>
        </w:rPr>
        <w:t>Área</w:t>
      </w: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de </w:t>
      </w:r>
      <w:r w:rsidR="00452F44">
        <w:rPr>
          <w:rFonts w:cs="Century Gothic"/>
          <w:b/>
          <w:bCs/>
          <w:color w:val="000000"/>
          <w:sz w:val="32"/>
          <w:szCs w:val="32"/>
          <w:lang w:val="es-AR"/>
        </w:rPr>
        <w:t>Tránsito</w:t>
      </w:r>
      <w:r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del Condado de Yamhill</w:t>
      </w:r>
      <w:r w:rsidR="00EA6501" w:rsidRPr="00ED23C6">
        <w:rPr>
          <w:rFonts w:cs="Century Gothic"/>
          <w:b/>
          <w:bCs/>
          <w:color w:val="000000"/>
          <w:sz w:val="32"/>
          <w:szCs w:val="32"/>
          <w:lang w:val="es-AR"/>
        </w:rPr>
        <w:t xml:space="preserve"> (YCTA)</w:t>
      </w:r>
    </w:p>
    <w:p w14:paraId="2D81B506" w14:textId="77777777" w:rsidR="00ED23C6" w:rsidRPr="00ED23C6" w:rsidRDefault="00ED23C6" w:rsidP="00ED23C6">
      <w:pPr>
        <w:pStyle w:val="Default"/>
        <w:jc w:val="center"/>
        <w:rPr>
          <w:b/>
          <w:sz w:val="32"/>
          <w:szCs w:val="32"/>
          <w:lang w:val="es-AR"/>
        </w:rPr>
      </w:pPr>
      <w:r w:rsidRPr="00ED23C6">
        <w:rPr>
          <w:b/>
          <w:sz w:val="32"/>
          <w:szCs w:val="32"/>
          <w:lang w:val="es-AR"/>
        </w:rPr>
        <w:t>Queja del Usuario/Reporte de Comentarios</w:t>
      </w:r>
    </w:p>
    <w:p w14:paraId="640A607F" w14:textId="77777777" w:rsidR="00EA6501" w:rsidRPr="00ED23C6" w:rsidRDefault="00ED23C6" w:rsidP="00ED23C6">
      <w:pPr>
        <w:pStyle w:val="Default"/>
        <w:spacing w:line="296" w:lineRule="atLeast"/>
        <w:jc w:val="center"/>
        <w:rPr>
          <w:b/>
          <w:bCs/>
          <w:sz w:val="22"/>
          <w:szCs w:val="22"/>
          <w:lang w:val="es-AR"/>
        </w:rPr>
      </w:pPr>
      <w:r w:rsidRPr="00ED23C6">
        <w:rPr>
          <w:b/>
          <w:bCs/>
          <w:sz w:val="22"/>
          <w:szCs w:val="22"/>
          <w:lang w:val="es-AR"/>
        </w:rPr>
        <w:t xml:space="preserve">Queja, Agravio &amp; Proceso de </w:t>
      </w:r>
      <w:r w:rsidR="00452F44" w:rsidRPr="00ED23C6">
        <w:rPr>
          <w:b/>
          <w:bCs/>
          <w:sz w:val="22"/>
          <w:szCs w:val="22"/>
          <w:lang w:val="es-AR"/>
        </w:rPr>
        <w:t>Apelación</w:t>
      </w:r>
      <w:r w:rsidR="00974114" w:rsidRPr="00ED23C6">
        <w:rPr>
          <w:b/>
          <w:bCs/>
          <w:sz w:val="22"/>
          <w:szCs w:val="22"/>
          <w:lang w:val="es-AR"/>
        </w:rPr>
        <w:t xml:space="preserve"> </w:t>
      </w:r>
    </w:p>
    <w:p w14:paraId="7D24E69D" w14:textId="77777777" w:rsidR="00EA6501" w:rsidRPr="00ED23C6" w:rsidRDefault="00EA6501" w:rsidP="00EA6501">
      <w:pPr>
        <w:pStyle w:val="Default"/>
        <w:spacing w:line="296" w:lineRule="atLeast"/>
        <w:jc w:val="center"/>
        <w:rPr>
          <w:b/>
          <w:bCs/>
          <w:sz w:val="20"/>
          <w:szCs w:val="20"/>
          <w:lang w:val="es-AR"/>
        </w:rPr>
      </w:pPr>
      <w:r w:rsidRPr="00ED23C6">
        <w:rPr>
          <w:b/>
          <w:bCs/>
          <w:sz w:val="20"/>
          <w:szCs w:val="20"/>
          <w:lang w:val="es-AR"/>
        </w:rPr>
        <w:t>(</w:t>
      </w:r>
      <w:r w:rsidR="00ED23C6">
        <w:rPr>
          <w:b/>
          <w:bCs/>
          <w:sz w:val="20"/>
          <w:szCs w:val="20"/>
          <w:lang w:val="es-AR"/>
        </w:rPr>
        <w:t xml:space="preserve">Favor de leer la siguiente </w:t>
      </w:r>
      <w:r w:rsidR="00452F44">
        <w:rPr>
          <w:b/>
          <w:bCs/>
          <w:sz w:val="20"/>
          <w:szCs w:val="20"/>
          <w:lang w:val="es-AR"/>
        </w:rPr>
        <w:t>P</w:t>
      </w:r>
      <w:r w:rsidR="00452F44" w:rsidRPr="00ED23C6">
        <w:rPr>
          <w:b/>
          <w:bCs/>
          <w:sz w:val="20"/>
          <w:szCs w:val="20"/>
          <w:lang w:val="es-AR"/>
        </w:rPr>
        <w:t>olítica</w:t>
      </w:r>
      <w:r w:rsidR="00ED23C6" w:rsidRPr="00ED23C6">
        <w:rPr>
          <w:b/>
          <w:bCs/>
          <w:sz w:val="20"/>
          <w:szCs w:val="20"/>
          <w:lang w:val="es-AR"/>
        </w:rPr>
        <w:t xml:space="preserve"> </w:t>
      </w:r>
      <w:r w:rsidR="00ED23C6">
        <w:rPr>
          <w:b/>
          <w:bCs/>
          <w:sz w:val="20"/>
          <w:szCs w:val="20"/>
          <w:lang w:val="es-AR"/>
        </w:rPr>
        <w:t>y Procedimientos Sobre Q</w:t>
      </w:r>
      <w:r w:rsidR="00ED23C6" w:rsidRPr="00ED23C6">
        <w:rPr>
          <w:b/>
          <w:bCs/>
          <w:sz w:val="20"/>
          <w:szCs w:val="20"/>
          <w:lang w:val="es-AR"/>
        </w:rPr>
        <w:t>uejas</w:t>
      </w:r>
      <w:r w:rsidRPr="00ED23C6">
        <w:rPr>
          <w:b/>
          <w:bCs/>
          <w:sz w:val="20"/>
          <w:szCs w:val="20"/>
          <w:lang w:val="es-AR"/>
        </w:rPr>
        <w:t xml:space="preserve">, </w:t>
      </w:r>
      <w:r w:rsidR="00ED23C6">
        <w:rPr>
          <w:b/>
          <w:bCs/>
          <w:sz w:val="20"/>
          <w:szCs w:val="20"/>
          <w:lang w:val="es-AR"/>
        </w:rPr>
        <w:t>Agravios</w:t>
      </w:r>
      <w:r w:rsidRPr="00ED23C6">
        <w:rPr>
          <w:b/>
          <w:bCs/>
          <w:sz w:val="20"/>
          <w:szCs w:val="20"/>
          <w:lang w:val="es-AR"/>
        </w:rPr>
        <w:t xml:space="preserve"> &amp; </w:t>
      </w:r>
      <w:r w:rsidR="00ED23C6">
        <w:rPr>
          <w:b/>
          <w:bCs/>
          <w:sz w:val="20"/>
          <w:szCs w:val="20"/>
          <w:lang w:val="es-AR"/>
        </w:rPr>
        <w:t xml:space="preserve">el Proceso de </w:t>
      </w:r>
      <w:r w:rsidR="00452F44">
        <w:rPr>
          <w:b/>
          <w:bCs/>
          <w:sz w:val="20"/>
          <w:szCs w:val="20"/>
          <w:lang w:val="es-AR"/>
        </w:rPr>
        <w:t>Apelación</w:t>
      </w:r>
    </w:p>
    <w:p w14:paraId="0BB00641" w14:textId="422E2376" w:rsidR="00ED23C6" w:rsidRPr="00ED23C6" w:rsidRDefault="00452F44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D8714AE" wp14:editId="2885B152">
                <wp:simplePos x="0" y="0"/>
                <wp:positionH relativeFrom="page">
                  <wp:posOffset>624840</wp:posOffset>
                </wp:positionH>
                <wp:positionV relativeFrom="page">
                  <wp:posOffset>1874520</wp:posOffset>
                </wp:positionV>
                <wp:extent cx="6506845" cy="6012180"/>
                <wp:effectExtent l="0" t="0" r="0" b="7620"/>
                <wp:wrapThrough wrapText="bothSides">
                  <wp:wrapPolygon edited="0">
                    <wp:start x="126" y="0"/>
                    <wp:lineTo x="126" y="21559"/>
                    <wp:lineTo x="21374" y="21559"/>
                    <wp:lineTo x="21374" y="0"/>
                    <wp:lineTo x="126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601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  <w:gridCol w:w="3277"/>
                              <w:gridCol w:w="3490"/>
                            </w:tblGrid>
                            <w:tr w:rsidR="00974114" w:rsidRPr="00452F44" w14:paraId="000591AC" w14:textId="77777777" w:rsidTr="00504106">
                              <w:trPr>
                                <w:trHeight w:val="413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4C2304F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bookmarkStart w:id="0" w:name="_GoBack"/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Usuario/Nombre del Querellante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8C3F11C" w14:textId="77777777" w:rsidR="00974114" w:rsidRPr="00452F44" w:rsidRDefault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Fecha de Hoy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7D795DF1" w14:textId="77777777" w:rsidTr="00504106">
                              <w:trPr>
                                <w:trHeight w:val="32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0B2266F" w14:textId="77777777" w:rsidR="00974114" w:rsidRPr="00452F44" w:rsidRDefault="00452F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Dirección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3BB29998" w14:textId="77777777" w:rsidTr="00504106">
                              <w:trPr>
                                <w:trHeight w:val="315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415EAA7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Ciudad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Estado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/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Código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Postal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7D7C523" w14:textId="77777777" w:rsidR="00974114" w:rsidRPr="00452F44" w:rsidRDefault="00452F4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Teléfono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74114" w:rsidRPr="00452F44" w14:paraId="0455AC09" w14:textId="77777777" w:rsidTr="00504106">
                              <w:trPr>
                                <w:trHeight w:val="371"/>
                              </w:trPr>
                              <w:tc>
                                <w:tcPr>
                                  <w:tcW w:w="3195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DBB39CE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Fecha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&amp;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Hora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del Incidente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277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2A568A8" w14:textId="77777777" w:rsidR="00974114" w:rsidRPr="00452F44" w:rsidRDefault="00ED23C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Ruta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EACC02F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No. </w:t>
                                  </w:r>
                                  <w:r w:rsidR="00ED23C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de 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Camión</w:t>
                                  </w:r>
                                </w:p>
                              </w:tc>
                            </w:tr>
                            <w:tr w:rsidR="00974114" w:rsidRPr="00452F44" w14:paraId="72E0076E" w14:textId="77777777" w:rsidTr="00504106">
                              <w:trPr>
                                <w:trHeight w:val="387"/>
                              </w:trPr>
                              <w:tc>
                                <w:tcPr>
                                  <w:tcW w:w="6472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65B58A64" w14:textId="77777777" w:rsidR="00974114" w:rsidRPr="00452F44" w:rsidRDefault="00ED23C6" w:rsidP="00ED23C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Nombre del Chofer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y/o </w:t>
                                  </w:r>
                                  <w:r w:rsidR="00452F4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Descripción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489" w:type="dxa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8B1638" w14:textId="77777777" w:rsidR="00974114" w:rsidRPr="00452F44" w:rsidRDefault="00974114" w:rsidP="00504106">
                                  <w:pPr>
                                    <w:pStyle w:val="Default"/>
                                    <w:rPr>
                                      <w:sz w:val="22"/>
                                      <w:szCs w:val="22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____ </w:t>
                                  </w:r>
                                  <w:r w:rsidR="0050410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Relacionado con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ADA </w:t>
                                  </w:r>
                                  <w:r w:rsidR="00504106"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>____ No Relacionado con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val="es-AR"/>
                                    </w:rPr>
                                    <w:t xml:space="preserve"> ADA </w:t>
                                  </w:r>
                                </w:p>
                              </w:tc>
                            </w:tr>
                            <w:tr w:rsidR="00974114" w:rsidRPr="00452F44" w14:paraId="24C0594A" w14:textId="77777777" w:rsidTr="00504106">
                              <w:trPr>
                                <w:trHeight w:val="34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78A03CC" w14:textId="77777777" w:rsidR="00974114" w:rsidRPr="00452F44" w:rsidRDefault="00504106" w:rsidP="00504106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Naturaleza de la Queja</w:t>
                                  </w:r>
                                  <w:r w:rsidR="00974114"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3"/>
                                      <w:szCs w:val="23"/>
                                      <w:lang w:val="es-AR"/>
                                    </w:rPr>
                                    <w:t>Comentario</w:t>
                                  </w:r>
                                </w:p>
                              </w:tc>
                            </w:tr>
                            <w:tr w:rsidR="00974114" w:rsidRPr="00452F44" w14:paraId="4307C975" w14:textId="77777777" w:rsidTr="00504106">
                              <w:trPr>
                                <w:trHeight w:val="23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022E3DDC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50BB51ED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CC8719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46A3E888" w14:textId="77777777" w:rsidTr="00504106">
                              <w:trPr>
                                <w:trHeight w:val="260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3D42CC4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763455EF" w14:textId="77777777" w:rsidTr="00504106">
                              <w:trPr>
                                <w:trHeight w:val="245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191C8559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78AC996" w14:textId="77777777" w:rsidTr="00504106">
                              <w:trPr>
                                <w:trHeight w:val="273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50D1B147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1A6B759A" w14:textId="77777777" w:rsidTr="00504106">
                              <w:trPr>
                                <w:trHeight w:val="219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42643C56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289F23CB" w14:textId="77777777" w:rsidTr="00504106">
                              <w:trPr>
                                <w:trHeight w:val="217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278B5DED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600BEFE7" w14:textId="77777777" w:rsidTr="00504106">
                              <w:trPr>
                                <w:trHeight w:val="21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6" w:space="0" w:color="000000"/>
                                    <w:right w:val="single" w:sz="4" w:space="0" w:color="000000"/>
                                  </w:tcBorders>
                                </w:tcPr>
                                <w:p w14:paraId="7C2CDC4A" w14:textId="77777777" w:rsidR="00974114" w:rsidRPr="00452F44" w:rsidRDefault="00974114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tr w:rsidR="00974114" w:rsidRPr="00452F44" w14:paraId="3F959F66" w14:textId="77777777" w:rsidTr="00504106">
                              <w:trPr>
                                <w:trHeight w:val="3656"/>
                              </w:trPr>
                              <w:tc>
                                <w:tcPr>
                                  <w:tcW w:w="9962" w:type="dxa"/>
                                  <w:gridSpan w:val="3"/>
                                  <w:tcBorders>
                                    <w:top w:val="single" w:sz="6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FF55D9" w14:textId="77777777" w:rsidR="00504106" w:rsidRPr="00452F44" w:rsidRDefault="00504106" w:rsidP="00504106">
                                  <w:pPr>
                                    <w:pStyle w:val="Default"/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Firma del Usuario</w:t>
                                  </w:r>
                                  <w:r w:rsidR="00EA6501"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/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Querellante</w:t>
                                  </w:r>
                                  <w:r w:rsidR="00EA6501"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</w:p>
                                <w:p w14:paraId="128D3303" w14:textId="161C4DBD" w:rsidR="000A38C4" w:rsidRPr="00452F44" w:rsidRDefault="000A38C4" w:rsidP="000A38C4">
                                  <w:pPr>
                                    <w:pStyle w:val="Default"/>
                                    <w:rPr>
                                      <w:b/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</w:pP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Para que se conteste a una queja, dicha queja debe ser documentada por escrito, con la firma y la dirección del querellante.  La queja inicial, que sea escrita o verbal, se debe dirigir al Gerente de </w:t>
                                  </w:r>
                                  <w:r w:rsid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Tránsito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del Condado de Yamhill, </w:t>
                                  </w:r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535 NE </w:t>
                                  </w:r>
                                  <w:r w:rsidR="002E1C2D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5</w:t>
                                  </w:r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th Street, </w:t>
                                  </w:r>
                                  <w:proofErr w:type="spellStart"/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McMinnville</w:t>
                                  </w:r>
                                  <w:proofErr w:type="spellEnd"/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, OR 97128, 503.474.4910 </w:t>
                                  </w:r>
                                  <w:proofErr w:type="spellStart"/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or</w:t>
                                  </w:r>
                                  <w:proofErr w:type="spellEnd"/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email </w:t>
                                  </w:r>
                                  <w:hyperlink r:id="rId4" w:history="1">
                                    <w:r w:rsidR="00AB4595" w:rsidRPr="004C4426">
                                      <w:rPr>
                                        <w:rStyle w:val="Hyperlink"/>
                                        <w:rFonts w:cs="Century Gothic"/>
                                        <w:sz w:val="20"/>
                                        <w:szCs w:val="20"/>
                                        <w:lang w:val="es-AR"/>
                                      </w:rPr>
                                      <w:t>thompsonc@co.yamhill.or.us</w:t>
                                    </w:r>
                                  </w:hyperlink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, 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dentro de </w:t>
                                  </w:r>
                                  <w:r w:rsidR="002E1C2D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180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días hábiles.  Hay formularios a disposición en todos los vehículos del YCTA, y en el sitio de web de YCTA </w:t>
                                  </w:r>
                                  <w:hyperlink r:id="rId5" w:history="1">
                                    <w:r w:rsidR="0064521A" w:rsidRPr="00BA37B3">
                                      <w:rPr>
                                        <w:rStyle w:val="Hyperlink"/>
                                        <w:rFonts w:cs="Century Gothic"/>
                                        <w:sz w:val="20"/>
                                        <w:szCs w:val="20"/>
                                        <w:lang w:val="es-AR"/>
                                      </w:rPr>
                                      <w:t>www.YCBus.org</w:t>
                                    </w:r>
                                  </w:hyperlink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. </w:t>
                                  </w:r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Traducciones/Formatos alternativos accesibles 503-474-4900</w:t>
                                  </w:r>
                                  <w:r w:rsidR="00BF112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  <w:proofErr w:type="spellStart"/>
                                  <w:r w:rsidR="00BF112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>or</w:t>
                                  </w:r>
                                  <w:proofErr w:type="spellEnd"/>
                                  <w:r w:rsidR="00BF1120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retransmisión de texto a voz (TTY) 711</w:t>
                                  </w:r>
                                  <w:r w:rsidR="00AB4595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. 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Si la queja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se levanta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contra del servicio de un empleado Proveedor de Servicios del Condado de Yamhill (contratista), la queja será enviada al Gerente de Contratos para su investigación y disposición.  El Gerente de Contratos responderá a la queja, si es requerido, y dentro de treinta días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lo enviará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al Gerente de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Tránsito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del Condado de Yamhill para que se lo envíe al querellante.  Una copia de la disposición de la queja se 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archivará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en las oficinas del YCTA.  Cualquier acción disciplinaria efectuada sobre el empleado contratado 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está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sujeto a la política del personal del contratista, y las provisiones de dicho contrato por </w:t>
                                  </w:r>
                                  <w:r w:rsid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los 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servicios.  En el evento de que el querellante no quede satisfecho con la resolución de la queja, se puede presentar una apelación al Gerente del Condado de Yamhill y a l</w:t>
                                  </w:r>
                                  <w:r w:rsidR="00452F44"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>os Comisionados del Condado de Y</w:t>
                                  </w:r>
                                  <w:r w:rsidRPr="00452F44">
                                    <w:rPr>
                                      <w:color w:val="auto"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amhill, </w:t>
                                  </w:r>
                                  <w:r w:rsidRPr="00452F44">
                                    <w:rPr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434 NE Evans Street, McMinnville, OR 97128.  </w:t>
                                  </w:r>
                                  <w:r w:rsidRPr="00452F44">
                                    <w:rPr>
                                      <w:b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Se pueden pedir formatos alternativos.  Si usted requiere ayuda para completar este formulario usando un formato alternativo, por favor, llame al </w:t>
                                  </w:r>
                                  <w:r w:rsidRPr="00452F44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503-474-4910. </w:t>
                                  </w:r>
                                  <w:r w:rsidRPr="00452F44">
                                    <w:rPr>
                                      <w:b/>
                                      <w:sz w:val="20"/>
                                      <w:szCs w:val="20"/>
                                      <w:lang w:val="es-AR"/>
                                    </w:rPr>
                                    <w:t xml:space="preserve">  </w:t>
                                  </w:r>
                                </w:p>
                                <w:p w14:paraId="4DEAB103" w14:textId="77777777" w:rsidR="00974114" w:rsidRPr="00452F44" w:rsidRDefault="00974114" w:rsidP="00504106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  <w:sz w:val="18"/>
                                      <w:szCs w:val="18"/>
                                      <w:lang w:val="es-AR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</w:tbl>
                          <w:p w14:paraId="147945ED" w14:textId="77777777" w:rsidR="005741FC" w:rsidRDefault="005741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71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pt;margin-top:147.6pt;width:512.35pt;height:47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UNtg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" o:allowincell="f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  <w:gridCol w:w="3277"/>
                        <w:gridCol w:w="3490"/>
                      </w:tblGrid>
                      <w:tr w:rsidR="00974114" w:rsidRPr="00452F44" w14:paraId="000591AC" w14:textId="77777777" w:rsidTr="00504106">
                        <w:trPr>
                          <w:trHeight w:val="413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4C2304F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bookmarkStart w:id="1" w:name="_GoBack"/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Usuario/Nombre del Querellante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8C3F11C" w14:textId="77777777" w:rsidR="00974114" w:rsidRPr="00452F44" w:rsidRDefault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Fecha de Hoy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7D795DF1" w14:textId="77777777" w:rsidTr="00504106">
                        <w:trPr>
                          <w:trHeight w:val="32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0B2266F" w14:textId="77777777" w:rsidR="00974114" w:rsidRPr="00452F44" w:rsidRDefault="00452F4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Dirección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3BB29998" w14:textId="77777777" w:rsidTr="00504106">
                        <w:trPr>
                          <w:trHeight w:val="315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415EAA7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Ciudad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Estado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Código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Postal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7D7C523" w14:textId="77777777" w:rsidR="00974114" w:rsidRPr="00452F44" w:rsidRDefault="00452F4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Teléfono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</w:tr>
                      <w:tr w:rsidR="00974114" w:rsidRPr="00452F44" w14:paraId="0455AC09" w14:textId="77777777" w:rsidTr="00504106">
                        <w:trPr>
                          <w:trHeight w:val="371"/>
                        </w:trPr>
                        <w:tc>
                          <w:tcPr>
                            <w:tcW w:w="3195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DBB39CE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Fecha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&amp;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Hora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del Incidente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277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2A568A8" w14:textId="77777777" w:rsidR="00974114" w:rsidRPr="00452F44" w:rsidRDefault="00ED23C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Ruta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EACC02F" w14:textId="77777777" w:rsidR="00974114" w:rsidRPr="00452F44" w:rsidRDefault="00974114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No. </w:t>
                            </w:r>
                            <w:r w:rsidR="00ED23C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de 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Camión</w:t>
                            </w:r>
                          </w:p>
                        </w:tc>
                      </w:tr>
                      <w:tr w:rsidR="00974114" w:rsidRPr="00452F44" w14:paraId="72E0076E" w14:textId="77777777" w:rsidTr="00504106">
                        <w:trPr>
                          <w:trHeight w:val="387"/>
                        </w:trPr>
                        <w:tc>
                          <w:tcPr>
                            <w:tcW w:w="6472" w:type="dxa"/>
                            <w:gridSpan w:val="2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65B58A64" w14:textId="77777777" w:rsidR="00974114" w:rsidRPr="00452F44" w:rsidRDefault="00ED23C6" w:rsidP="00ED23C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Nombre del Chofer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y/o </w:t>
                            </w:r>
                            <w:r w:rsidR="00452F4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Descripción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489" w:type="dxa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8B1638" w14:textId="77777777" w:rsidR="00974114" w:rsidRPr="00452F44" w:rsidRDefault="00974114" w:rsidP="00504106">
                            <w:pPr>
                              <w:pStyle w:val="Default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____ </w:t>
                            </w:r>
                            <w:r w:rsidR="0050410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Relacionado con 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ADA </w:t>
                            </w:r>
                            <w:r w:rsidR="00504106"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>____ No Relacionado con</w:t>
                            </w:r>
                            <w:r w:rsidRPr="00452F44">
                              <w:rPr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 ADA </w:t>
                            </w:r>
                          </w:p>
                        </w:tc>
                      </w:tr>
                      <w:tr w:rsidR="00974114" w:rsidRPr="00452F44" w14:paraId="24C0594A" w14:textId="77777777" w:rsidTr="00504106">
                        <w:trPr>
                          <w:trHeight w:val="34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78A03CC" w14:textId="77777777" w:rsidR="00974114" w:rsidRPr="00452F44" w:rsidRDefault="00504106" w:rsidP="00504106">
                            <w:pPr>
                              <w:pStyle w:val="Default"/>
                              <w:rPr>
                                <w:sz w:val="23"/>
                                <w:szCs w:val="23"/>
                                <w:lang w:val="es-AR"/>
                              </w:rPr>
                            </w:pP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Naturaleza de la Queja</w:t>
                            </w:r>
                            <w:r w:rsidR="00974114"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b/>
                                <w:bCs/>
                                <w:sz w:val="23"/>
                                <w:szCs w:val="23"/>
                                <w:lang w:val="es-AR"/>
                              </w:rPr>
                              <w:t>Comentario</w:t>
                            </w:r>
                          </w:p>
                        </w:tc>
                      </w:tr>
                      <w:tr w:rsidR="00974114" w:rsidRPr="00452F44" w14:paraId="4307C975" w14:textId="77777777" w:rsidTr="00504106">
                        <w:trPr>
                          <w:trHeight w:val="23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022E3DDC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50BB51ED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CC8719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46A3E888" w14:textId="77777777" w:rsidTr="00504106">
                        <w:trPr>
                          <w:trHeight w:val="260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3D42CC4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763455EF" w14:textId="77777777" w:rsidTr="00504106">
                        <w:trPr>
                          <w:trHeight w:val="245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191C8559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78AC996" w14:textId="77777777" w:rsidTr="00504106">
                        <w:trPr>
                          <w:trHeight w:val="273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50D1B147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1A6B759A" w14:textId="77777777" w:rsidTr="00504106">
                        <w:trPr>
                          <w:trHeight w:val="219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42643C56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289F23CB" w14:textId="77777777" w:rsidTr="00504106">
                        <w:trPr>
                          <w:trHeight w:val="217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278B5DED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600BEFE7" w14:textId="77777777" w:rsidTr="00504106">
                        <w:trPr>
                          <w:trHeight w:val="21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6" w:space="0" w:color="000000"/>
                              <w:right w:val="single" w:sz="4" w:space="0" w:color="000000"/>
                            </w:tcBorders>
                          </w:tcPr>
                          <w:p w14:paraId="7C2CDC4A" w14:textId="77777777" w:rsidR="00974114" w:rsidRPr="00452F44" w:rsidRDefault="00974114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lang w:val="es-AR"/>
                              </w:rPr>
                            </w:pPr>
                          </w:p>
                        </w:tc>
                      </w:tr>
                      <w:tr w:rsidR="00974114" w:rsidRPr="00452F44" w14:paraId="3F959F66" w14:textId="77777777" w:rsidTr="00504106">
                        <w:trPr>
                          <w:trHeight w:val="3656"/>
                        </w:trPr>
                        <w:tc>
                          <w:tcPr>
                            <w:tcW w:w="9962" w:type="dxa"/>
                            <w:gridSpan w:val="3"/>
                            <w:tcBorders>
                              <w:top w:val="single" w:sz="6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FF55D9" w14:textId="77777777" w:rsidR="00504106" w:rsidRPr="00452F44" w:rsidRDefault="00504106" w:rsidP="00504106">
                            <w:pPr>
                              <w:pStyle w:val="Default"/>
                              <w:rPr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Firma del Usuario</w:t>
                            </w:r>
                            <w:r w:rsidR="00EA6501"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/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Querellante</w:t>
                            </w:r>
                            <w:r w:rsidR="00EA6501"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</w:p>
                          <w:p w14:paraId="128D3303" w14:textId="161C4DBD" w:rsidR="000A38C4" w:rsidRPr="00452F44" w:rsidRDefault="000A38C4" w:rsidP="000A38C4">
                            <w:pPr>
                              <w:pStyle w:val="Default"/>
                              <w:rPr>
                                <w:b/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Para que se conteste a una queja, dicha queja debe ser documentada por escrito, con la firma y la dirección del querellante.  La queja inicial, que sea escrita o verbal, se debe dirigir al Gerente de </w:t>
                            </w:r>
                            <w:r w:rsid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>Tránsito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del Condado de Yamhill, </w:t>
                            </w:r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535 NE </w:t>
                            </w:r>
                            <w:r w:rsidR="002E1C2D">
                              <w:rPr>
                                <w:sz w:val="20"/>
                                <w:szCs w:val="20"/>
                                <w:lang w:val="es-AR"/>
                              </w:rPr>
                              <w:t>5</w:t>
                            </w:r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th Street, </w:t>
                            </w:r>
                            <w:proofErr w:type="spellStart"/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>McMinnville</w:t>
                            </w:r>
                            <w:proofErr w:type="spellEnd"/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, OR 97128, 503.474.4910 </w:t>
                            </w:r>
                            <w:proofErr w:type="spellStart"/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>or</w:t>
                            </w:r>
                            <w:proofErr w:type="spellEnd"/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email </w:t>
                            </w:r>
                            <w:hyperlink r:id="rId6" w:history="1">
                              <w:r w:rsidR="00AB4595" w:rsidRPr="004C4426">
                                <w:rPr>
                                  <w:rStyle w:val="Hyperlink"/>
                                  <w:rFonts w:cs="Century Gothic"/>
                                  <w:sz w:val="20"/>
                                  <w:szCs w:val="20"/>
                                  <w:lang w:val="es-AR"/>
                                </w:rPr>
                                <w:t>thompsonc@co.yamhill.or.us</w:t>
                              </w:r>
                            </w:hyperlink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, 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dentro de </w:t>
                            </w:r>
                            <w:r w:rsidR="002E1C2D">
                              <w:rPr>
                                <w:sz w:val="20"/>
                                <w:szCs w:val="20"/>
                                <w:lang w:val="es-AR"/>
                              </w:rPr>
                              <w:t>180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días hábiles.  Hay formularios a disposición en todos los vehículos del YCTA, y en el sitio de web de YCTA </w:t>
                            </w:r>
                            <w:hyperlink r:id="rId7" w:history="1">
                              <w:r w:rsidR="0064521A" w:rsidRPr="00BA37B3">
                                <w:rPr>
                                  <w:rStyle w:val="Hyperlink"/>
                                  <w:rFonts w:cs="Century Gothic"/>
                                  <w:sz w:val="20"/>
                                  <w:szCs w:val="20"/>
                                  <w:lang w:val="es-AR"/>
                                </w:rPr>
                                <w:t>www.YCBus.org</w:t>
                              </w:r>
                            </w:hyperlink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>Traducciones/Formatos alternativos accesibles 503-474-4900</w:t>
                            </w:r>
                            <w:r w:rsidR="00BF112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proofErr w:type="spellStart"/>
                            <w:r w:rsidR="00BF1120">
                              <w:rPr>
                                <w:sz w:val="20"/>
                                <w:szCs w:val="20"/>
                                <w:lang w:val="es-AR"/>
                              </w:rPr>
                              <w:t>or</w:t>
                            </w:r>
                            <w:proofErr w:type="spellEnd"/>
                            <w:r w:rsidR="00BF1120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retransmisión de texto a voz (TTY) 711</w:t>
                            </w:r>
                            <w:r w:rsidR="00AB4595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. 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 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Si la queja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se levanta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contra del servicio de un empleado Proveedor de Servicios del Condado de Yamhill (contratista), la queja será enviada al Gerente de Contratos para su investigación y disposición.  El Gerente de Contratos responderá a la queja, si es requerido, y dentro de treinta días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lo enviará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al Gerente de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Tránsito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del Condado de Yamhill para que se lo envíe al querellante.  Una copia de la disposición de la queja se 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archivará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en las oficinas del YCTA.  Cualquier acción disciplinaria efectuada sobre el empleado contratado 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está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 sujeto a la política del personal del contratista, y las provisiones de dicho contrato por </w:t>
                            </w:r>
                            <w:r w:rsid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los 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servicios.  En el evento de que el querellante no quede satisfecho con la resolución de la queja, se puede presentar una apelación al Gerente del Condado de Yamhill y a l</w:t>
                            </w:r>
                            <w:r w:rsidR="00452F44"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>os Comisionados del Condado de Y</w:t>
                            </w:r>
                            <w:r w:rsidRPr="00452F44">
                              <w:rPr>
                                <w:color w:val="auto"/>
                                <w:sz w:val="20"/>
                                <w:szCs w:val="20"/>
                                <w:lang w:val="es-AR"/>
                              </w:rPr>
                              <w:t xml:space="preserve">amhill, </w:t>
                            </w:r>
                            <w:r w:rsidRPr="00452F44">
                              <w:rPr>
                                <w:sz w:val="20"/>
                                <w:szCs w:val="20"/>
                                <w:lang w:val="es-AR"/>
                              </w:rPr>
                              <w:t xml:space="preserve">434 NE Evans Street, McMinnville, OR 97128.  </w:t>
                            </w:r>
                            <w:r w:rsidRPr="00452F44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Se pueden pedir formatos alternativos.  Si usted requiere ayuda para completar este formulario usando un formato alternativo, por favor, llame al </w:t>
                            </w:r>
                            <w:r w:rsidRPr="00452F44">
                              <w:rPr>
                                <w:b/>
                                <w:bCs/>
                                <w:sz w:val="20"/>
                                <w:szCs w:val="20"/>
                                <w:lang w:val="es-AR"/>
                              </w:rPr>
                              <w:t xml:space="preserve">503-474-4910. </w:t>
                            </w:r>
                            <w:r w:rsidRPr="00452F44">
                              <w:rPr>
                                <w:b/>
                                <w:sz w:val="20"/>
                                <w:szCs w:val="20"/>
                                <w:lang w:val="es-AR"/>
                              </w:rPr>
                              <w:t xml:space="preserve">  </w:t>
                            </w:r>
                          </w:p>
                          <w:p w14:paraId="4DEAB103" w14:textId="77777777" w:rsidR="00974114" w:rsidRPr="00452F44" w:rsidRDefault="00974114" w:rsidP="00504106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  <w:sz w:val="18"/>
                                <w:szCs w:val="18"/>
                                <w:lang w:val="es-AR"/>
                              </w:rPr>
                            </w:pPr>
                          </w:p>
                        </w:tc>
                      </w:tr>
                      <w:bookmarkEnd w:id="1"/>
                    </w:tbl>
                    <w:p w14:paraId="147945ED" w14:textId="77777777" w:rsidR="005741FC" w:rsidRDefault="005741FC"/>
                  </w:txbxContent>
                </v:textbox>
                <w10:wrap type="through" anchorx="page" anchory="page"/>
              </v:shape>
            </w:pict>
          </mc:Fallback>
        </mc:AlternateContent>
      </w:r>
      <w:r w:rsidR="00EA6501" w:rsidRPr="00ED23C6">
        <w:rPr>
          <w:b/>
          <w:bCs/>
          <w:sz w:val="20"/>
          <w:szCs w:val="20"/>
          <w:lang w:val="es-AR"/>
        </w:rPr>
        <w:t>(</w:t>
      </w:r>
      <w:r w:rsidR="00ED23C6" w:rsidRPr="00ED23C6">
        <w:rPr>
          <w:b/>
          <w:bCs/>
          <w:sz w:val="20"/>
          <w:szCs w:val="20"/>
          <w:lang w:val="es-AR"/>
        </w:rPr>
        <w:t>Escriba Claramente con Letra de Imprenta</w:t>
      </w:r>
      <w:r w:rsidR="00EA6501" w:rsidRPr="00ED23C6">
        <w:rPr>
          <w:b/>
          <w:bCs/>
          <w:sz w:val="20"/>
          <w:szCs w:val="20"/>
          <w:lang w:val="es-AR"/>
        </w:rPr>
        <w:t>)</w:t>
      </w:r>
    </w:p>
    <w:p w14:paraId="7AECB0C5" w14:textId="77777777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65466881" w14:textId="77777777" w:rsidR="00ED23C6" w:rsidRPr="00ED23C6" w:rsidRDefault="00ED23C6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</w:p>
    <w:p w14:paraId="59240F47" w14:textId="77777777" w:rsidR="00EA6501" w:rsidRPr="00ED23C6" w:rsidRDefault="00EA6501" w:rsidP="00EA6501">
      <w:pPr>
        <w:pStyle w:val="Default"/>
        <w:spacing w:after="345" w:line="296" w:lineRule="atLeast"/>
        <w:jc w:val="center"/>
        <w:rPr>
          <w:b/>
          <w:bCs/>
          <w:sz w:val="20"/>
          <w:szCs w:val="20"/>
          <w:lang w:val="es-AR"/>
        </w:rPr>
      </w:pPr>
      <w:r w:rsidRPr="00ED23C6">
        <w:rPr>
          <w:b/>
          <w:bCs/>
          <w:sz w:val="20"/>
          <w:szCs w:val="20"/>
          <w:lang w:val="es-AR"/>
        </w:rPr>
        <w:t xml:space="preserve"> </w:t>
      </w:r>
    </w:p>
    <w:p w14:paraId="576AFEA4" w14:textId="77777777" w:rsidR="00EA6501" w:rsidRPr="00ED23C6" w:rsidRDefault="00EA6501" w:rsidP="00EA6501">
      <w:pPr>
        <w:pStyle w:val="Default"/>
        <w:spacing w:after="345" w:line="296" w:lineRule="atLeast"/>
        <w:jc w:val="center"/>
        <w:rPr>
          <w:sz w:val="20"/>
          <w:szCs w:val="20"/>
          <w:lang w:val="es-AR"/>
        </w:rPr>
      </w:pPr>
    </w:p>
    <w:p w14:paraId="3EB7D057" w14:textId="77777777" w:rsidR="00EA6501" w:rsidRPr="00ED23C6" w:rsidRDefault="00EA6501">
      <w:pPr>
        <w:pStyle w:val="Default"/>
        <w:spacing w:after="345" w:line="296" w:lineRule="atLeast"/>
        <w:jc w:val="center"/>
        <w:rPr>
          <w:b/>
          <w:bCs/>
          <w:sz w:val="22"/>
          <w:szCs w:val="22"/>
          <w:lang w:val="es-AR"/>
        </w:rPr>
      </w:pPr>
    </w:p>
    <w:p w14:paraId="2CC06FA0" w14:textId="77777777" w:rsidR="00974114" w:rsidRPr="000A38C4" w:rsidRDefault="00974114">
      <w:pPr>
        <w:pStyle w:val="Default"/>
        <w:rPr>
          <w:b/>
          <w:color w:val="auto"/>
          <w:lang w:val="es-AR"/>
        </w:rPr>
      </w:pPr>
    </w:p>
    <w:sectPr w:rsidR="00974114" w:rsidRPr="000A38C4" w:rsidSect="00924C3C">
      <w:pgSz w:w="12240" w:h="15840" w:code="1"/>
      <w:pgMar w:top="810" w:right="1025" w:bottom="430" w:left="90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501"/>
    <w:rsid w:val="000A38C4"/>
    <w:rsid w:val="002E1C2D"/>
    <w:rsid w:val="00452F44"/>
    <w:rsid w:val="004755B4"/>
    <w:rsid w:val="00504106"/>
    <w:rsid w:val="00561C7B"/>
    <w:rsid w:val="005741FC"/>
    <w:rsid w:val="005C4600"/>
    <w:rsid w:val="0064521A"/>
    <w:rsid w:val="00686200"/>
    <w:rsid w:val="006D2552"/>
    <w:rsid w:val="00752CE3"/>
    <w:rsid w:val="007C3899"/>
    <w:rsid w:val="008558F9"/>
    <w:rsid w:val="00924C3C"/>
    <w:rsid w:val="00974114"/>
    <w:rsid w:val="00AA620D"/>
    <w:rsid w:val="00AB4595"/>
    <w:rsid w:val="00BF1120"/>
    <w:rsid w:val="00D756F3"/>
    <w:rsid w:val="00EA6501"/>
    <w:rsid w:val="00EB6156"/>
    <w:rsid w:val="00ED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0FE0F"/>
  <w14:defaultImageDpi w14:val="0"/>
  <w15:docId w15:val="{54598CF7-9616-4246-90CB-E7504DD4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EA6501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7C3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C389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5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CBu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psonc@co.yamhill.or.us" TargetMode="External"/><Relationship Id="rId5" Type="http://schemas.openxmlformats.org/officeDocument/2006/relationships/hyperlink" Target="http://www.YCBus.org" TargetMode="External"/><Relationship Id="rId4" Type="http://schemas.openxmlformats.org/officeDocument/2006/relationships/hyperlink" Target="mailto:thompsonc@co.yamhill.or.u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Kent</dc:creator>
  <cp:keywords/>
  <dc:description/>
  <cp:lastModifiedBy>Susan Halliday</cp:lastModifiedBy>
  <cp:revision>8</cp:revision>
  <cp:lastPrinted>2019-10-02T18:51:00Z</cp:lastPrinted>
  <dcterms:created xsi:type="dcterms:W3CDTF">2019-05-01T19:45:00Z</dcterms:created>
  <dcterms:modified xsi:type="dcterms:W3CDTF">2019-10-02T18:52:00Z</dcterms:modified>
</cp:coreProperties>
</file>